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532" w:line="36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55pt;margin-top:-16.1pt;width:79.7pt;height:44.65pt;z-index:-125829376;mso-wrap-distance-left:5.pt;mso-wrap-distance-right:79.9pt;mso-position-horizontal-relative:margin" wrapcoords="0 0 21600 0 21600 21600 0 21600 0 0">
            <v:imagedata r:id="rId5" r:href="rId6"/>
            <w10:wrap type="square" side="right" anchorx="margin"/>
          </v:shape>
        </w:pict>
      </w:r>
      <w:bookmarkStart w:id="1" w:name="bookmark1"/>
      <w:r>
        <w:rPr>
          <w:rStyle w:val="CharStyle11"/>
          <w:b/>
          <w:bCs/>
        </w:rPr>
        <w:t>PREdistribuce, a.s.</w:t>
      </w:r>
      <w:bookmarkEnd w:id="1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14"/>
          <w:b/>
          <w:bCs/>
        </w:rPr>
        <w:t>PREdistribuce, a.s.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14"/>
          <w:b/>
          <w:bCs/>
        </w:rPr>
        <w:t>Svornosti 3199/19a, 150 00 Praha 5</w:t>
        <w:br/>
        <w:t>S Na Hroudě 1492/4,100 05 Praha 10</w:t>
        <w:br/>
        <w:t>IČ: 27 37 65 16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45pt;margin-top:51.9pt;width:367.2pt;height:35.45pt;z-index:-125829375;mso-wrap-distance-left:61.45pt;mso-wrap-distance-right:57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26" w:line="28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  <w:b/>
                      <w:bCs/>
                    </w:rPr>
                    <w:t>OZNÁMENI O PŘERUŠENI DODAVKY ELEKTŘINY</w:t>
                  </w:r>
                  <w:bookmarkEnd w:id="0"/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dle § 25 odst. 6 zákona ě. 458 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14"/>
          <w:b/>
          <w:bCs/>
        </w:rPr>
        <w:t>Poruchová linka distribuce: 224 915 151</w:t>
        <w:br/>
      </w:r>
      <w:r>
        <w:fldChar w:fldCharType="begin"/>
      </w:r>
      <w:r>
        <w:rPr>
          <w:rStyle w:val="CharStyle14"/>
        </w:rPr>
        <w:instrText> HYPERLINK "mailto:poruchy@pre.cz"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poruchy@pre.cz</w:t>
      </w:r>
      <w:r>
        <w:fldChar w:fldCharType="end"/>
      </w:r>
      <w:r>
        <w:rPr>
          <w:rStyle w:val="CharStyle14"/>
          <w:lang w:val="en-US" w:eastAsia="en-US" w:bidi="en-US"/>
          <w:b/>
          <w:bCs/>
        </w:rPr>
        <w:t xml:space="preserve">, </w:t>
      </w:r>
      <w:r>
        <w:fldChar w:fldCharType="begin"/>
      </w:r>
      <w:r>
        <w:rPr>
          <w:rStyle w:val="CharStyle14"/>
        </w:rPr>
        <w:instrText> HYPERLINK "http://www.predistribuce.cz"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www.predistribuce.cz</w:t>
      </w:r>
      <w:r>
        <w:fldChar w:fldCharType="end"/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</w:rPr>
        <w:t>Z důvodů provádění plánovaných prací na zařízení distribuční soustavy PREdistribuce, a.s., bude přerušena dodávka elektřiny pro odběrné místo (místa):</w:t>
      </w:r>
    </w:p>
    <w:p>
      <w:pPr>
        <w:pStyle w:val="Style12"/>
        <w:tabs>
          <w:tab w:leader="underscore" w:pos="90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18"/>
          <w:b/>
          <w:bCs/>
        </w:rPr>
        <w:t>ul. U Starého stadionu</w:t>
      </w:r>
      <w:r>
        <w:rPr>
          <w:rStyle w:val="CharStyle14"/>
          <w:b/>
          <w:bCs/>
        </w:rPr>
        <w:tab/>
      </w:r>
    </w:p>
    <w:p>
      <w:pPr>
        <w:pStyle w:val="Style12"/>
        <w:tabs>
          <w:tab w:leader="none" w:pos="7166" w:val="left"/>
          <w:tab w:leader="underscore" w:pos="9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14"/>
          <w:b/>
          <w:bCs/>
        </w:rPr>
        <w:t>čp.1551, čp.1</w:t>
      </w:r>
      <w:r>
        <w:rPr>
          <w:rStyle w:val="CharStyle18"/>
          <w:b/>
          <w:bCs/>
        </w:rPr>
        <w:t>590, čp.2115, čp.663, čp.529, ép.1585,</w:t>
      </w:r>
      <w:r>
        <w:rPr>
          <w:rStyle w:val="CharStyle14"/>
          <w:b/>
          <w:bCs/>
        </w:rPr>
        <w:tab/>
        <w:tab/>
      </w:r>
    </w:p>
    <w:p>
      <w:pPr>
        <w:pStyle w:val="Style12"/>
        <w:tabs>
          <w:tab w:leader="none" w:pos="7920" w:val="left"/>
          <w:tab w:leader="underscore" w:pos="9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18"/>
          <w:b/>
          <w:bCs/>
        </w:rPr>
        <w:t>parc.č.l272/l-zařízení PVK, parc.č.130</w:t>
      </w:r>
      <w:r>
        <w:rPr>
          <w:rStyle w:val="CharStyle14"/>
          <w:b/>
          <w:bCs/>
        </w:rPr>
        <w:t>6</w:t>
      </w:r>
      <w:r>
        <w:rPr>
          <w:rStyle w:val="CharStyle18"/>
          <w:b/>
          <w:bCs/>
        </w:rPr>
        <w:t>/2, parc.č.1277/2</w:t>
      </w:r>
      <w:r>
        <w:rPr>
          <w:rStyle w:val="CharStyle14"/>
          <w:b/>
          <w:bCs/>
        </w:rPr>
        <w:tab/>
        <w:tab/>
      </w:r>
    </w:p>
    <w:p>
      <w:pPr>
        <w:pStyle w:val="Style12"/>
        <w:tabs>
          <w:tab w:leader="none" w:pos="658" w:val="left"/>
          <w:tab w:leader="underscore" w:pos="3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19"/>
          <w:b w:val="0"/>
          <w:bCs w:val="0"/>
        </w:rPr>
        <w:t>dne:</w:t>
        <w:tab/>
      </w:r>
      <w:r>
        <w:rPr>
          <w:rStyle w:val="CharStyle18"/>
          <w:b/>
          <w:bCs/>
        </w:rPr>
        <w:t>25.11.2021</w:t>
      </w:r>
      <w:r>
        <w:rPr>
          <w:rStyle w:val="CharStyle14"/>
          <w:b/>
          <w:bCs/>
        </w:rPr>
        <w:tab/>
      </w:r>
    </w:p>
    <w:p>
      <w:pPr>
        <w:pStyle w:val="Style15"/>
        <w:tabs>
          <w:tab w:leader="none" w:pos="658" w:val="left"/>
          <w:tab w:leader="none" w:pos="2090" w:val="left"/>
          <w:tab w:leader="none" w:pos="3051" w:val="left"/>
          <w:tab w:leader="none" w:pos="3867" w:val="left"/>
          <w:tab w:leader="none" w:pos="4582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od:</w:t>
        <w:tab/>
      </w:r>
      <w:r>
        <w:rPr>
          <w:rStyle w:val="CharStyle20"/>
        </w:rPr>
        <w:t>7:00</w:t>
      </w:r>
      <w:r>
        <w:rPr>
          <w:rStyle w:val="CharStyle21"/>
        </w:rPr>
        <w:tab/>
      </w:r>
      <w:r>
        <w:rPr>
          <w:rStyle w:val="CharStyle17"/>
        </w:rPr>
        <w:t>hod.</w:t>
        <w:tab/>
        <w:t>do:</w:t>
        <w:tab/>
      </w:r>
      <w:r>
        <w:rPr>
          <w:rStyle w:val="CharStyle20"/>
        </w:rPr>
        <w:t>10:00</w:t>
      </w:r>
      <w:r>
        <w:rPr>
          <w:rStyle w:val="CharStyle21"/>
        </w:rPr>
        <w:tab/>
      </w:r>
      <w:r>
        <w:rPr>
          <w:rStyle w:val="CharStyle17"/>
        </w:rPr>
        <w:t>______ hod.</w:t>
      </w:r>
    </w:p>
    <w:p>
      <w:pPr>
        <w:pStyle w:val="Style15"/>
        <w:tabs>
          <w:tab w:leader="none" w:pos="658" w:val="left"/>
          <w:tab w:leader="none" w:pos="2090" w:val="left"/>
          <w:tab w:leader="none" w:pos="3051" w:val="left"/>
          <w:tab w:leader="none" w:pos="3867" w:val="left"/>
          <w:tab w:leader="none" w:pos="5309" w:val="left"/>
        </w:tabs>
        <w:widowControl w:val="0"/>
        <w:keepNext w:val="0"/>
        <w:keepLines w:val="0"/>
        <w:shd w:val="clear" w:color="auto" w:fill="auto"/>
        <w:bidi w:val="0"/>
        <w:spacing w:before="0" w:after="187" w:line="437" w:lineRule="exact"/>
        <w:ind w:left="0" w:right="0" w:firstLine="0"/>
      </w:pPr>
      <w:r>
        <w:rPr>
          <w:rStyle w:val="CharStyle17"/>
        </w:rPr>
        <w:t>od:</w:t>
        <w:tab/>
      </w:r>
      <w:r>
        <w:rPr>
          <w:rStyle w:val="CharStyle21"/>
        </w:rPr>
        <w:t>14:00</w:t>
        <w:tab/>
      </w:r>
      <w:r>
        <w:rPr>
          <w:rStyle w:val="CharStyle17"/>
        </w:rPr>
        <w:t>hod.</w:t>
        <w:tab/>
        <w:t>do:</w:t>
        <w:tab/>
      </w:r>
      <w:r>
        <w:rPr>
          <w:rStyle w:val="CharStyle21"/>
        </w:rPr>
        <w:t>17:00</w:t>
        <w:tab/>
      </w:r>
      <w:r>
        <w:rPr>
          <w:rStyle w:val="CharStyle17"/>
        </w:rPr>
        <w:t>hod.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353" w:line="278" w:lineRule="exact"/>
        <w:ind w:left="0" w:right="0" w:firstLine="0"/>
      </w:pPr>
      <w:r>
        <w:rPr>
          <w:rStyle w:val="CharStyle17"/>
        </w:rPr>
        <w:t>Dodávka elektřiny bude obnovena bezprostředně po provedení plánovaných prací. Děkujeme za pochopení.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Práce se souhlasem PREdistribuce, a.s., provádí:</w:t>
      </w:r>
    </w:p>
    <w:p>
      <w:pPr>
        <w:pStyle w:val="Style12"/>
        <w:tabs>
          <w:tab w:leader="underscore" w:pos="4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0" w:firstLine="0"/>
      </w:pPr>
      <w:r>
        <w:rPr>
          <w:rStyle w:val="CharStyle19"/>
          <w:b w:val="0"/>
          <w:bCs w:val="0"/>
        </w:rPr>
        <w:t xml:space="preserve">Firma: </w:t>
      </w:r>
      <w:r>
        <w:rPr>
          <w:rStyle w:val="CharStyle18"/>
          <w:b/>
          <w:bCs/>
        </w:rPr>
        <w:t>ENERGON Dobříš s.r.o.</w:t>
      </w:r>
      <w:r>
        <w:rPr>
          <w:rStyle w:val="CharStyle14"/>
          <w:b/>
          <w:bCs/>
        </w:rPr>
        <w:tab/>
      </w:r>
    </w:p>
    <w:p>
      <w:pPr>
        <w:pStyle w:val="Style15"/>
        <w:tabs>
          <w:tab w:leader="none" w:pos="3867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Jméno a příjmení pověřené osoby:</w:t>
        <w:tab/>
      </w:r>
      <w:r>
        <w:rPr>
          <w:rStyle w:val="CharStyle21"/>
        </w:rPr>
        <w:t>Marek Sin</w:t>
      </w:r>
      <w:r>
        <w:rPr>
          <w:rStyle w:val="CharStyle20"/>
        </w:rPr>
        <w:t>ágl</w:t>
      </w:r>
    </w:p>
    <w:p>
      <w:pPr>
        <w:pStyle w:val="Style15"/>
        <w:tabs>
          <w:tab w:leader="none" w:pos="1128" w:val="left"/>
          <w:tab w:leader="underscore" w:pos="5309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rStyle w:val="CharStyle17"/>
        </w:rPr>
        <w:t>Adresa:</w:t>
        <w:tab/>
      </w:r>
      <w:r>
        <w:rPr>
          <w:rStyle w:val="CharStyle20"/>
        </w:rPr>
        <w:t xml:space="preserve">Průmyslová </w:t>
      </w:r>
      <w:r>
        <w:rPr>
          <w:rStyle w:val="CharStyle22"/>
        </w:rPr>
        <w:t xml:space="preserve">1665, </w:t>
      </w:r>
      <w:r>
        <w:rPr>
          <w:rStyle w:val="CharStyle20"/>
        </w:rPr>
        <w:t xml:space="preserve">Dobříš </w:t>
      </w:r>
      <w:r>
        <w:rPr>
          <w:rStyle w:val="CharStyle22"/>
        </w:rPr>
        <w:t>263 01</w:t>
      </w:r>
      <w:r>
        <w:rPr>
          <w:rStyle w:val="CharStyle17"/>
        </w:rPr>
        <w:tab/>
      </w:r>
    </w:p>
    <w:p>
      <w:pPr>
        <w:pStyle w:val="Style15"/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493" w:left="1199" w:right="976" w:bottom="4349" w:header="0" w:footer="3" w:gutter="0"/>
          <w:rtlGutter w:val="0"/>
          <w:cols w:space="720"/>
          <w:noEndnote/>
          <w:docGrid w:linePitch="360"/>
        </w:sectPr>
      </w:pPr>
      <w:r>
        <w:rPr>
          <w:rStyle w:val="CharStyle17"/>
        </w:rPr>
        <w:t>Telefon:</w:t>
        <w:tab/>
        <w:t>775552984</w:t>
      </w: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85" w:left="0" w:right="0" w:bottom="118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491.5pt;height:129.6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9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185" w:left="1161" w:right="909" w:bottom="118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 Exact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20"/>
    </w:rPr>
  </w:style>
  <w:style w:type="character" w:customStyle="1" w:styleId="CharStyle5">
    <w:name w:val="Nadpis #2 Exact"/>
    <w:basedOn w:val="CharStyle4"/>
    <w:rPr>
      <w:lang w:val="cs-CZ" w:eastAsia="cs-CZ" w:bidi="cs-CZ"/>
      <w:w w:val="100"/>
      <w:color w:val="000000"/>
      <w:position w:val="0"/>
    </w:rPr>
  </w:style>
  <w:style w:type="character" w:customStyle="1" w:styleId="CharStyle7">
    <w:name w:val="Základní text (4) Exact"/>
    <w:basedOn w:val="DefaultParagraphFont"/>
    <w:link w:val="Style6"/>
    <w:rPr>
      <w:b/>
      <w:bCs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character" w:customStyle="1" w:styleId="CharStyle8">
    <w:name w:val="Základní text (4) Exact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Nadpis #1_"/>
    <w:basedOn w:val="DefaultParagraphFont"/>
    <w:link w:val="Style9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1">
    <w:name w:val="Nadpis #1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">
    <w:name w:val="Základní text (3)_"/>
    <w:basedOn w:val="DefaultParagraphFont"/>
    <w:link w:val="Style12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4">
    <w:name w:val="Základní text (3)"/>
    <w:basedOn w:val="CharStyle1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6">
    <w:name w:val="Základní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Základní text (2)"/>
    <w:basedOn w:val="CharStyle16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Základní text (3)"/>
    <w:basedOn w:val="CharStyle1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9">
    <w:name w:val="Základní text (3) + Ne tučné"/>
    <w:basedOn w:val="CharStyle13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Základní text (2) + Tučné"/>
    <w:basedOn w:val="CharStyle16"/>
    <w:rPr>
      <w:lang w:val="cs-CZ" w:eastAsia="cs-CZ" w:bidi="cs-CZ"/>
      <w:b/>
      <w:b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Základní text (2) + Tučné"/>
    <w:basedOn w:val="CharStyle1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Základní text (2)"/>
    <w:basedOn w:val="CharStyle16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outlineLvl w:val="1"/>
      <w:spacing w:after="1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20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FFFFFF"/>
      <w:jc w:val="center"/>
      <w:spacing w:before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outlineLvl w:val="0"/>
      <w:spacing w:after="6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jc w:val="center"/>
      <w:spacing w:before="660" w:line="274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jc w:val="both"/>
      <w:spacing w:after="6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