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EF2F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9C51F4">
            <w:pPr>
              <w:ind w:left="215"/>
              <w:rPr>
                <w:color w:val="00008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2pt">
                  <v:imagedata r:id="rId4" o:title="PRE%20Logo%20COLOR"/>
                </v:shape>
              </w:pic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pStyle w:val="Nadpis1"/>
              <w:rPr>
                <w:color w:val="000080"/>
              </w:rPr>
            </w:pPr>
            <w:r w:rsidRPr="00EF2F00">
              <w:rPr>
                <w:noProof/>
                <w:color w:val="000080"/>
              </w:rPr>
              <w:t>PREdistribuce</w:t>
            </w:r>
            <w:r w:rsidRPr="00EF2F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rPr>
                <w:color w:val="000080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noProof/>
                <w:color w:val="000080"/>
                <w:sz w:val="24"/>
              </w:rPr>
              <w:t>PREdistribuce</w:t>
            </w:r>
            <w:r w:rsidRPr="00EF2F00">
              <w:rPr>
                <w:b/>
                <w:color w:val="000080"/>
                <w:sz w:val="24"/>
              </w:rPr>
              <w:t>, a.s.</w:t>
            </w:r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t xml:space="preserve">Svornosti 3199/19a, 150 00 </w:t>
            </w:r>
            <w:proofErr w:type="gramStart"/>
            <w:r w:rsidRPr="00EF2F00">
              <w:rPr>
                <w:color w:val="000080"/>
              </w:rPr>
              <w:t>Praha  5</w:t>
            </w:r>
            <w:proofErr w:type="gramEnd"/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sym w:font="Wingdings" w:char="F02A"/>
            </w:r>
            <w:r w:rsidRPr="00EF2F00">
              <w:rPr>
                <w:color w:val="000080"/>
              </w:rPr>
              <w:t xml:space="preserve">  Na Hroudě 1492/4, 100 05 Praha 10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IČ: 27 37 65 16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Porucho</w:t>
            </w:r>
            <w:r w:rsidR="007C7EA9" w:rsidRPr="00EF2F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EF2F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poruchy@pre</w:t>
            </w:r>
            <w:r w:rsidR="007C7EA9" w:rsidRPr="00EF2F00">
              <w:rPr>
                <w:b/>
                <w:color w:val="000080"/>
                <w:sz w:val="24"/>
              </w:rPr>
              <w:t>distribuce</w:t>
            </w:r>
            <w:r w:rsidRPr="00EF2F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EF2F00" w:rsidTr="00EF2F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EF2F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EF2F00" w:rsidTr="00EF2F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EF2F00">
              <w:rPr>
                <w:b/>
                <w:color w:val="FF0000"/>
                <w:sz w:val="18"/>
              </w:rPr>
              <w:t>dle §</w:t>
            </w:r>
            <w:r w:rsidR="001518FD" w:rsidRPr="00EF2F00">
              <w:rPr>
                <w:b/>
                <w:color w:val="FF0000"/>
                <w:sz w:val="18"/>
              </w:rPr>
              <w:t xml:space="preserve"> 25 odst. 5</w:t>
            </w:r>
            <w:r w:rsidRPr="00EF2F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EF2F00" w:rsidTr="00EF2F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EF2F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EF2F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EF2F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DD5B94" w:rsidP="005164D5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5164D5" w:rsidRPr="005164D5">
              <w:rPr>
                <w:b/>
                <w:color w:val="000080"/>
                <w:sz w:val="24"/>
              </w:rPr>
              <w:t>ul</w:t>
            </w:r>
            <w:r w:rsidR="005A131D">
              <w:rPr>
                <w:b/>
                <w:color w:val="000080"/>
                <w:sz w:val="24"/>
              </w:rPr>
              <w:t xml:space="preserve">: </w:t>
            </w:r>
            <w:r w:rsidR="005164D5" w:rsidRPr="005164D5">
              <w:rPr>
                <w:b/>
                <w:color w:val="000080"/>
                <w:sz w:val="24"/>
              </w:rPr>
              <w:t>U Sanatoria: 1578,883,</w:t>
            </w:r>
            <w:r w:rsidR="00C61F9F">
              <w:rPr>
                <w:b/>
                <w:color w:val="000080"/>
                <w:sz w:val="24"/>
              </w:rPr>
              <w:t>č.parc.779,</w:t>
            </w:r>
            <w:r w:rsidR="005164D5" w:rsidRPr="005164D5">
              <w:rPr>
                <w:b/>
                <w:color w:val="000080"/>
                <w:sz w:val="24"/>
              </w:rPr>
              <w:t>1277,1475,1146,900,762,736,737,738,1254,</w:t>
            </w:r>
            <w:r w:rsidR="009C51F4">
              <w:rPr>
                <w:b/>
                <w:color w:val="000080"/>
                <w:sz w:val="24"/>
              </w:rPr>
              <w:t>879</w:t>
            </w:r>
            <w:bookmarkStart w:id="0" w:name="_GoBack"/>
            <w:bookmarkEnd w:id="0"/>
            <w:r w:rsidR="005164D5" w:rsidRPr="005164D5">
              <w:rPr>
                <w:b/>
                <w:color w:val="000080"/>
                <w:sz w:val="24"/>
              </w:rPr>
              <w:t>,1239,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72751F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5164D5" w:rsidRPr="005164D5">
              <w:rPr>
                <w:b/>
                <w:color w:val="000080"/>
                <w:sz w:val="24"/>
              </w:rPr>
              <w:t>č.parc.801/2,817,716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2161C8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5164D5" w:rsidRPr="005164D5">
              <w:rPr>
                <w:b/>
                <w:color w:val="000080"/>
                <w:sz w:val="24"/>
              </w:rPr>
              <w:t>ul</w:t>
            </w:r>
            <w:r w:rsidR="005A131D">
              <w:rPr>
                <w:b/>
                <w:color w:val="000080"/>
                <w:sz w:val="24"/>
              </w:rPr>
              <w:t>:</w:t>
            </w:r>
            <w:r w:rsidR="005164D5" w:rsidRPr="005164D5">
              <w:rPr>
                <w:b/>
                <w:color w:val="000080"/>
                <w:sz w:val="24"/>
              </w:rPr>
              <w:t xml:space="preserve"> Ametys</w:t>
            </w:r>
            <w:r w:rsidR="00540B6A">
              <w:rPr>
                <w:b/>
                <w:color w:val="000080"/>
                <w:sz w:val="24"/>
              </w:rPr>
              <w:t>t</w:t>
            </w:r>
            <w:r w:rsidR="005164D5" w:rsidRPr="005164D5">
              <w:rPr>
                <w:b/>
                <w:color w:val="000080"/>
                <w:sz w:val="24"/>
              </w:rPr>
              <w:t>ová: 165,166,751      ul</w:t>
            </w:r>
            <w:r w:rsidR="005A131D">
              <w:rPr>
                <w:b/>
                <w:color w:val="000080"/>
                <w:sz w:val="24"/>
              </w:rPr>
              <w:t>:</w:t>
            </w:r>
            <w:r w:rsidR="005164D5" w:rsidRPr="005164D5">
              <w:rPr>
                <w:b/>
                <w:color w:val="000080"/>
                <w:sz w:val="24"/>
              </w:rPr>
              <w:t xml:space="preserve"> Pod Lahovskou: 595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709" w:type="dxa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5164D5">
              <w:rPr>
                <w:b/>
                <w:color w:val="000080"/>
                <w:sz w:val="24"/>
              </w:rPr>
              <w:t>25.6.</w:t>
            </w:r>
            <w:r w:rsidR="004504EE">
              <w:rPr>
                <w:b/>
                <w:noProof/>
                <w:color w:val="000080"/>
                <w:sz w:val="24"/>
              </w:rPr>
              <w:t>201</w:t>
            </w:r>
            <w:r w:rsidR="00550EF4">
              <w:rPr>
                <w:b/>
                <w:noProof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8.00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16.00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9920DF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EF2F00">
              <w:rPr>
                <w:color w:val="000080"/>
                <w:sz w:val="24"/>
              </w:rPr>
              <w:t>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Práce se souhlasem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Vilém Jelínek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Na Jezerce 1475/26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731447470, 603433658,251550212,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300C8">
              <w:rPr>
                <w:b/>
                <w:color w:val="000080"/>
                <w:sz w:val="24"/>
              </w:rPr>
              <w:t>2</w:t>
            </w:r>
            <w:r w:rsidR="005164D5">
              <w:rPr>
                <w:b/>
                <w:color w:val="000080"/>
                <w:sz w:val="24"/>
              </w:rPr>
              <w:t>9.5</w:t>
            </w:r>
            <w:r w:rsidR="00EF2F00" w:rsidRPr="00EF2F00">
              <w:rPr>
                <w:b/>
                <w:color w:val="000080"/>
                <w:sz w:val="24"/>
              </w:rPr>
              <w:t>.201</w:t>
            </w:r>
            <w:r w:rsidR="00CB085A">
              <w:rPr>
                <w:b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EF2F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EF2F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EF2F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EF2F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sectPr w:rsidR="0042343D" w:rsidRPr="00EF2F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fWFFJIa0p/um55BdojoLiC37ng+1E8mNo1VMfN/nW87em85aqBIYw7MxUCVe2ZMo8WfxxmOHgn7uv8N6rgHww==" w:salt="f0BZjXntqwOBFBVqdNBZ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00"/>
    <w:rsid w:val="00015ECE"/>
    <w:rsid w:val="00091EB1"/>
    <w:rsid w:val="001518FD"/>
    <w:rsid w:val="001E1525"/>
    <w:rsid w:val="002161C8"/>
    <w:rsid w:val="00321F97"/>
    <w:rsid w:val="00353373"/>
    <w:rsid w:val="00375ABB"/>
    <w:rsid w:val="003831F2"/>
    <w:rsid w:val="0039230A"/>
    <w:rsid w:val="004017D7"/>
    <w:rsid w:val="0042343D"/>
    <w:rsid w:val="004504EE"/>
    <w:rsid w:val="004936AE"/>
    <w:rsid w:val="004A1601"/>
    <w:rsid w:val="004A1C5C"/>
    <w:rsid w:val="00505128"/>
    <w:rsid w:val="005164D5"/>
    <w:rsid w:val="0053063F"/>
    <w:rsid w:val="00540B6A"/>
    <w:rsid w:val="00550EF4"/>
    <w:rsid w:val="005A131D"/>
    <w:rsid w:val="005C61CC"/>
    <w:rsid w:val="006369CD"/>
    <w:rsid w:val="006A13E8"/>
    <w:rsid w:val="006B6749"/>
    <w:rsid w:val="006D1343"/>
    <w:rsid w:val="0072751F"/>
    <w:rsid w:val="0076179D"/>
    <w:rsid w:val="007869E6"/>
    <w:rsid w:val="007960DE"/>
    <w:rsid w:val="007C7EA9"/>
    <w:rsid w:val="00806298"/>
    <w:rsid w:val="008801C2"/>
    <w:rsid w:val="009920DF"/>
    <w:rsid w:val="009C51F4"/>
    <w:rsid w:val="009F1413"/>
    <w:rsid w:val="00A80E5F"/>
    <w:rsid w:val="00A87446"/>
    <w:rsid w:val="00AF7AF1"/>
    <w:rsid w:val="00B27003"/>
    <w:rsid w:val="00B300C8"/>
    <w:rsid w:val="00B861C6"/>
    <w:rsid w:val="00C1221B"/>
    <w:rsid w:val="00C514EB"/>
    <w:rsid w:val="00C61F9F"/>
    <w:rsid w:val="00CB085A"/>
    <w:rsid w:val="00CB706F"/>
    <w:rsid w:val="00D702DF"/>
    <w:rsid w:val="00DB0DA9"/>
    <w:rsid w:val="00DB77B4"/>
    <w:rsid w:val="00DD5B94"/>
    <w:rsid w:val="00DE4173"/>
    <w:rsid w:val="00DF42EE"/>
    <w:rsid w:val="00E52D28"/>
    <w:rsid w:val="00EC5DA0"/>
    <w:rsid w:val="00EE37B9"/>
    <w:rsid w:val="00EF2F00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5889F4"/>
  <w15:chartTrackingRefBased/>
  <w15:docId w15:val="{B174BB5C-F16A-4A8E-8AE5-8788A89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Local\Microsoft\Windows\INetCache\Content.Outlook\BP2ODZ43\SP02_PX_&#375;ablona_prerusen_SP02_pro_ext_verzi_2018-10-3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SP02_PX_ŷablona_prerusen_SP02_pro_ext_verzi_2018-10-30.dot</Template>
  <TotalTime>31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subject/>
  <dc:creator>Petr</dc:creator>
  <cp:keywords/>
  <cp:lastModifiedBy>Vilém Jelínek</cp:lastModifiedBy>
  <cp:revision>21</cp:revision>
  <cp:lastPrinted>2019-05-30T12:01:00Z</cp:lastPrinted>
  <dcterms:created xsi:type="dcterms:W3CDTF">2018-11-23T07:38:00Z</dcterms:created>
  <dcterms:modified xsi:type="dcterms:W3CDTF">2019-05-31T09:04:00Z</dcterms:modified>
</cp:coreProperties>
</file>