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480" w:rsidRDefault="00001480" w:rsidP="00001480">
      <w:pPr>
        <w:pStyle w:val="Default"/>
        <w:ind w:left="4248" w:firstLine="430"/>
        <w:rPr>
          <w:sz w:val="23"/>
          <w:szCs w:val="23"/>
        </w:rPr>
      </w:pPr>
      <w:r>
        <w:rPr>
          <w:sz w:val="23"/>
          <w:szCs w:val="23"/>
        </w:rPr>
        <w:t xml:space="preserve">▀ </w:t>
      </w:r>
      <w:r>
        <w:rPr>
          <w:sz w:val="23"/>
          <w:szCs w:val="23"/>
        </w:rPr>
        <w:tab/>
      </w:r>
    </w:p>
    <w:p w:rsidR="0040109F" w:rsidRPr="00D83F7F" w:rsidRDefault="0040109F" w:rsidP="0040109F">
      <w:pPr>
        <w:pStyle w:val="Default"/>
        <w:ind w:left="4956" w:firstLine="431"/>
      </w:pPr>
      <w:r w:rsidRPr="00D83F7F">
        <w:t xml:space="preserve">Úřad městské části Praha 16 </w:t>
      </w:r>
    </w:p>
    <w:p w:rsidR="0040109F" w:rsidRPr="00D83F7F" w:rsidRDefault="0040109F" w:rsidP="0040109F">
      <w:pPr>
        <w:pStyle w:val="Default"/>
        <w:ind w:left="4956" w:firstLine="431"/>
      </w:pPr>
      <w:r w:rsidRPr="00D83F7F">
        <w:t xml:space="preserve">Václava </w:t>
      </w:r>
      <w:proofErr w:type="spellStart"/>
      <w:r w:rsidRPr="00D83F7F">
        <w:t>Balého</w:t>
      </w:r>
      <w:proofErr w:type="spellEnd"/>
      <w:r w:rsidRPr="00D83F7F">
        <w:t xml:space="preserve"> 23/3</w:t>
      </w:r>
    </w:p>
    <w:p w:rsidR="0040109F" w:rsidRPr="00D83F7F" w:rsidRDefault="0040109F" w:rsidP="0040109F">
      <w:pPr>
        <w:pStyle w:val="Default"/>
        <w:ind w:left="4956" w:firstLine="431"/>
      </w:pPr>
      <w:r w:rsidRPr="00D83F7F">
        <w:t xml:space="preserve">153 00 Praha-Radotín </w:t>
      </w:r>
    </w:p>
    <w:p w:rsidR="0040109F" w:rsidRPr="00D83F7F" w:rsidRDefault="0040109F" w:rsidP="0040109F">
      <w:pPr>
        <w:pStyle w:val="Default"/>
        <w:ind w:left="5387"/>
      </w:pPr>
      <w:r w:rsidRPr="00D83F7F">
        <w:t>Odbor výstavby</w:t>
      </w:r>
      <w:bookmarkStart w:id="0" w:name="_GoBack"/>
      <w:bookmarkEnd w:id="0"/>
      <w:r w:rsidRPr="00D83F7F">
        <w:t xml:space="preserve">, dopravy a životního prostředí, </w:t>
      </w:r>
      <w:r w:rsidRPr="00D83F7F">
        <w:rPr>
          <w:b/>
          <w:bCs/>
        </w:rPr>
        <w:t>Oddělení životního prostředí</w:t>
      </w:r>
    </w:p>
    <w:p w:rsidR="00001480" w:rsidRDefault="00001480" w:rsidP="00001480">
      <w:pPr>
        <w:pStyle w:val="Default"/>
        <w:ind w:left="4956" w:firstLine="708"/>
        <w:jc w:val="right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▄ </w:t>
      </w:r>
    </w:p>
    <w:p w:rsidR="00001480" w:rsidRDefault="00001480" w:rsidP="0040109F">
      <w:pPr>
        <w:tabs>
          <w:tab w:val="left" w:pos="4820"/>
        </w:tabs>
        <w:jc w:val="center"/>
        <w:rPr>
          <w:b/>
          <w:bCs/>
          <w:sz w:val="36"/>
          <w:u w:val="single"/>
        </w:rPr>
      </w:pPr>
    </w:p>
    <w:p w:rsidR="00001480" w:rsidRPr="00DF73F4" w:rsidRDefault="00001480" w:rsidP="00001480">
      <w:pPr>
        <w:jc w:val="center"/>
        <w:rPr>
          <w:b/>
          <w:bCs/>
          <w:sz w:val="36"/>
          <w:u w:val="single"/>
        </w:rPr>
      </w:pPr>
      <w:r w:rsidRPr="00DF73F4">
        <w:rPr>
          <w:b/>
          <w:bCs/>
          <w:sz w:val="36"/>
          <w:u w:val="single"/>
        </w:rPr>
        <w:t>Žádost o povolení ke kácení dřevin rostoucích mimo les</w:t>
      </w:r>
    </w:p>
    <w:p w:rsidR="00001480" w:rsidRDefault="00001480" w:rsidP="00001480">
      <w:pPr>
        <w:jc w:val="center"/>
        <w:rPr>
          <w:sz w:val="24"/>
        </w:rPr>
      </w:pPr>
      <w:r>
        <w:rPr>
          <w:sz w:val="24"/>
        </w:rPr>
        <w:t>podle § 8 odst. 1 zákona ČNR č. 114/1992 Sb., o ochraně přírody a krajiny, v platném znění (dále jen „zákon) a § 8 odst. 4 vyhlášky MŽP č. 189/2013 Sb. (dále jen „vyhláška“)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>Žadatel (é): . . . . . . . . . . . . . . . . . . . . . . . . . . . . . . . . . . . . . . . . . . . . . . . . . . . . . . . . . . . . . . . . . .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</w:pPr>
      <w:r>
        <w:rPr>
          <w:sz w:val="24"/>
        </w:rPr>
        <w:t>Datum narození (</w:t>
      </w:r>
      <w:proofErr w:type="spellStart"/>
      <w:r>
        <w:rPr>
          <w:sz w:val="24"/>
        </w:rPr>
        <w:t>fyz</w:t>
      </w:r>
      <w:proofErr w:type="spellEnd"/>
      <w:r>
        <w:rPr>
          <w:sz w:val="24"/>
        </w:rPr>
        <w:t xml:space="preserve">. osoba), IČO (práv. osoba): . . . . . . . . . . . . . . . . . . . . . . . . . . . . . . . . . . . .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proofErr w:type="gramStart"/>
      <w:r>
        <w:rPr>
          <w:sz w:val="24"/>
        </w:rPr>
        <w:t>Adresa:  . . .</w:t>
      </w:r>
      <w:proofErr w:type="gramEnd"/>
      <w:r>
        <w:rPr>
          <w:sz w:val="24"/>
        </w:rPr>
        <w:t xml:space="preserve"> . . . . . . . . . . . . . . . . . . . . . . . . . . . . . . . . . . . . . . . . . . . . . . . . . . . . . . . . . . . . . . . . .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>Kontakt (telefon, email</w:t>
      </w:r>
      <w:proofErr w:type="gramStart"/>
      <w:r>
        <w:rPr>
          <w:sz w:val="24"/>
        </w:rPr>
        <w:t>):  . . .</w:t>
      </w:r>
      <w:proofErr w:type="gramEnd"/>
      <w:r>
        <w:rPr>
          <w:sz w:val="24"/>
        </w:rPr>
        <w:t xml:space="preserve"> . . . . . . . . . . . . . . . . . . . . . . . . . . . . . . . . . . . . . . . . . . . . . . . . . . . . </w:t>
      </w:r>
    </w:p>
    <w:p w:rsidR="00001480" w:rsidRDefault="00001480" w:rsidP="00001480">
      <w:pPr>
        <w:spacing w:line="480" w:lineRule="auto"/>
        <w:jc w:val="both"/>
        <w:rPr>
          <w:sz w:val="24"/>
        </w:rPr>
      </w:pPr>
    </w:p>
    <w:p w:rsidR="00001480" w:rsidRDefault="00001480" w:rsidP="00001480">
      <w:pPr>
        <w:spacing w:line="480" w:lineRule="auto"/>
        <w:jc w:val="both"/>
        <w:rPr>
          <w:sz w:val="24"/>
        </w:rPr>
      </w:pPr>
      <w:r>
        <w:rPr>
          <w:sz w:val="24"/>
        </w:rPr>
        <w:t>žádá (žádají) o povolení ke kácení dřevin</w:t>
      </w:r>
    </w:p>
    <w:p w:rsidR="00001480" w:rsidRDefault="00001480" w:rsidP="00001480">
      <w:pPr>
        <w:spacing w:line="480" w:lineRule="auto"/>
        <w:jc w:val="both"/>
        <w:rPr>
          <w:sz w:val="24"/>
        </w:rPr>
      </w:pPr>
      <w:r>
        <w:rPr>
          <w:sz w:val="24"/>
        </w:rPr>
        <w:t>na pozemku č. parcelní . . . . . . . . . . . . . . . . . . . . . . . . . . . . . . . . . . . . . . . . . . . . . . . . . . . . . . . . .</w:t>
      </w: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 xml:space="preserve">v katastrálním území . . . . . . . . . . . . . . . . . . . . . . . . . . . . . . . . . . . . . . . . . . . . . . . . . . . . . . </w:t>
      </w:r>
      <w:proofErr w:type="gramStart"/>
      <w:r>
        <w:rPr>
          <w:sz w:val="24"/>
        </w:rPr>
        <w:t>. . . .</w:t>
      </w:r>
      <w:proofErr w:type="gramEnd"/>
      <w:r>
        <w:rPr>
          <w:sz w:val="24"/>
        </w:rPr>
        <w:t xml:space="preserve"> 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 xml:space="preserve">Specifikace dřevin rostoucích mimo les, které mají být káceny </w:t>
      </w: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>(druh, počet, velikost plochy keřů včetně situačního nákresu):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</w:pPr>
      <w:r>
        <w:rPr>
          <w:sz w:val="24"/>
        </w:rPr>
        <w:t>. . . . . . . . . . . . . . . . . . . . . . . . . . . . . . . . . . . . . . . . . . . . . . . . . . . . . . . . . . . . . . . . . . . . . . . . . . . .</w:t>
      </w:r>
      <w:r>
        <w:t xml:space="preserve">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>Udání obvodu kmene stromu ve výšce 130 cm nad zemí: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>Zdůvodnění žádosti: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>Vyjádření žadatele k problematice náhradní výsadby ke kompenzaci ekologické újmy vzniklé pokácením dřeviny (dřevin) na pozemku (pozemcích):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lastRenderedPageBreak/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right"/>
        <w:rPr>
          <w:bCs/>
          <w:sz w:val="24"/>
        </w:rPr>
      </w:pPr>
      <w:r>
        <w:rPr>
          <w:bCs/>
          <w:sz w:val="24"/>
        </w:rPr>
        <w:t>…………………………………………….</w:t>
      </w:r>
    </w:p>
    <w:p w:rsidR="00001480" w:rsidRDefault="00001480" w:rsidP="00001480">
      <w:pPr>
        <w:jc w:val="right"/>
        <w:rPr>
          <w:bCs/>
          <w:sz w:val="24"/>
        </w:rPr>
      </w:pPr>
      <w:r>
        <w:rPr>
          <w:bCs/>
          <w:sz w:val="24"/>
        </w:rPr>
        <w:t>podpis žadatele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>Vyjádření vlastníků pozemku (v případě není-li jím pouze žadatel):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right"/>
        <w:rPr>
          <w:bCs/>
          <w:sz w:val="24"/>
        </w:rPr>
      </w:pPr>
      <w:r>
        <w:rPr>
          <w:bCs/>
          <w:sz w:val="24"/>
        </w:rPr>
        <w:t>…………………………………………….</w:t>
      </w:r>
    </w:p>
    <w:p w:rsidR="00001480" w:rsidRDefault="00001480" w:rsidP="00001480">
      <w:pPr>
        <w:spacing w:before="240"/>
        <w:jc w:val="right"/>
        <w:rPr>
          <w:bCs/>
          <w:sz w:val="24"/>
        </w:rPr>
      </w:pPr>
      <w:r>
        <w:rPr>
          <w:bCs/>
          <w:sz w:val="24"/>
        </w:rPr>
        <w:t>…………………………………………….</w:t>
      </w:r>
    </w:p>
    <w:p w:rsidR="00001480" w:rsidRDefault="00001480" w:rsidP="00001480">
      <w:pPr>
        <w:spacing w:before="240"/>
        <w:jc w:val="right"/>
        <w:rPr>
          <w:bCs/>
          <w:sz w:val="24"/>
        </w:rPr>
      </w:pPr>
      <w:r>
        <w:rPr>
          <w:bCs/>
          <w:sz w:val="24"/>
        </w:rPr>
        <w:t>…………………………………………….</w:t>
      </w:r>
    </w:p>
    <w:p w:rsidR="00001480" w:rsidRDefault="00001480" w:rsidP="00001480">
      <w:pPr>
        <w:jc w:val="right"/>
        <w:rPr>
          <w:sz w:val="24"/>
        </w:rPr>
      </w:pPr>
      <w:r>
        <w:rPr>
          <w:sz w:val="24"/>
        </w:rPr>
        <w:t>podpis a adresa vlastníků pozemku</w:t>
      </w:r>
    </w:p>
    <w:p w:rsidR="00001480" w:rsidRDefault="00001480" w:rsidP="00001480">
      <w:pPr>
        <w:jc w:val="center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Přílohy: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bCs/>
          <w:i/>
          <w:sz w:val="24"/>
        </w:rPr>
      </w:pPr>
      <w:r>
        <w:rPr>
          <w:bCs/>
          <w:i/>
          <w:sz w:val="24"/>
        </w:rPr>
        <w:t xml:space="preserve">K žádosti přikládám: </w:t>
      </w:r>
    </w:p>
    <w:p w:rsidR="00001480" w:rsidRDefault="00001480" w:rsidP="00001480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bCs/>
          <w:i/>
          <w:sz w:val="24"/>
        </w:rPr>
      </w:pPr>
      <w:r>
        <w:rPr>
          <w:bCs/>
          <w:i/>
          <w:sz w:val="24"/>
        </w:rPr>
        <w:t>výpis z evidence nemovitostí nebo jiný doklad o vlastnictví</w:t>
      </w:r>
    </w:p>
    <w:p w:rsidR="00001480" w:rsidRDefault="00001480" w:rsidP="00001480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i/>
          <w:iCs/>
          <w:sz w:val="24"/>
        </w:rPr>
      </w:pPr>
      <w:r>
        <w:rPr>
          <w:i/>
          <w:iCs/>
          <w:sz w:val="24"/>
        </w:rPr>
        <w:t>(doložení vlastnického vztahu k pozemku, na kterém dřevina roste, (kopie – výpis z katastru nemovitostí, kupní smlouva apod.);</w:t>
      </w:r>
    </w:p>
    <w:p w:rsidR="00001480" w:rsidRDefault="00001480" w:rsidP="00001480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bCs/>
          <w:i/>
          <w:sz w:val="24"/>
        </w:rPr>
      </w:pPr>
      <w:r>
        <w:rPr>
          <w:bCs/>
          <w:i/>
          <w:sz w:val="24"/>
        </w:rPr>
        <w:t>jednoduchý situační nákres se zákresem dřeviny (dřevin);</w:t>
      </w:r>
    </w:p>
    <w:p w:rsidR="00001480" w:rsidRDefault="00001480" w:rsidP="00001480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bCs/>
          <w:i/>
          <w:sz w:val="24"/>
        </w:rPr>
      </w:pPr>
      <w:r>
        <w:rPr>
          <w:bCs/>
          <w:i/>
          <w:sz w:val="24"/>
        </w:rPr>
        <w:t>dendrologický průzkum s vyhodnocením funkčního a estetického významu dřevin zpracovaného dle metodiky ČÚOP z roku 1993 (pro právnické osoby);</w:t>
      </w:r>
    </w:p>
    <w:p w:rsidR="00001480" w:rsidRDefault="00001480" w:rsidP="00001480">
      <w:pPr>
        <w:numPr>
          <w:ilvl w:val="0"/>
          <w:numId w:val="1"/>
        </w:numPr>
        <w:tabs>
          <w:tab w:val="num" w:pos="720"/>
        </w:tabs>
        <w:ind w:left="714" w:hanging="357"/>
        <w:jc w:val="both"/>
        <w:outlineLvl w:val="0"/>
        <w:rPr>
          <w:bCs/>
          <w:i/>
          <w:sz w:val="24"/>
        </w:rPr>
      </w:pPr>
      <w:r>
        <w:rPr>
          <w:bCs/>
          <w:i/>
          <w:sz w:val="24"/>
        </w:rPr>
        <w:t>další dokumenty: - specifikovat</w:t>
      </w:r>
    </w:p>
    <w:p w:rsidR="00001480" w:rsidRDefault="00001480" w:rsidP="00001480">
      <w:pPr>
        <w:tabs>
          <w:tab w:val="num" w:pos="720"/>
        </w:tabs>
        <w:ind w:left="357" w:firstLine="346"/>
        <w:jc w:val="both"/>
        <w:outlineLvl w:val="0"/>
        <w:rPr>
          <w:b/>
          <w:i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</w:t>
      </w:r>
      <w:r>
        <w:rPr>
          <w:b/>
          <w:sz w:val="24"/>
        </w:rPr>
        <w:t>.</w:t>
      </w:r>
      <w:r>
        <w:t xml:space="preserve">  </w:t>
      </w:r>
    </w:p>
    <w:p w:rsidR="00001480" w:rsidRDefault="00001480" w:rsidP="00001480">
      <w:pPr>
        <w:jc w:val="both"/>
        <w:rPr>
          <w:sz w:val="24"/>
        </w:rPr>
      </w:pPr>
    </w:p>
    <w:p w:rsidR="00001480" w:rsidRPr="00001480" w:rsidRDefault="00001480" w:rsidP="00001480">
      <w:pPr>
        <w:spacing w:before="120"/>
        <w:jc w:val="both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1480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 o z n á m k </w:t>
      </w:r>
      <w:proofErr w:type="gramStart"/>
      <w:r w:rsidRPr="00001480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:</w:t>
      </w:r>
      <w:proofErr w:type="gramEnd"/>
    </w:p>
    <w:p w:rsidR="00001480" w:rsidRPr="00001480" w:rsidRDefault="00001480" w:rsidP="00001480">
      <w:pPr>
        <w:jc w:val="both"/>
        <w:rPr>
          <w:i/>
        </w:rPr>
      </w:pPr>
      <w:r w:rsidRPr="00001480">
        <w:rPr>
          <w:i/>
        </w:rPr>
        <w:t xml:space="preserve">Ke kácení dřevin je nezbytné </w:t>
      </w:r>
      <w:r>
        <w:rPr>
          <w:i/>
        </w:rPr>
        <w:t>povolení orgánu ochrany přírody, není-li dále stanoveno jinak.</w:t>
      </w:r>
    </w:p>
    <w:p w:rsidR="00001480" w:rsidRPr="00001480" w:rsidRDefault="00001480" w:rsidP="00001480">
      <w:pPr>
        <w:pStyle w:val="Odstavecseseznamem"/>
        <w:numPr>
          <w:ilvl w:val="0"/>
          <w:numId w:val="4"/>
        </w:numPr>
        <w:jc w:val="both"/>
      </w:pPr>
      <w:r w:rsidRPr="00001480">
        <w:rPr>
          <w:i/>
        </w:rPr>
        <w:t>§ 8 odst. 1 zákona č. 114/1992 Sb.</w:t>
      </w:r>
    </w:p>
    <w:p w:rsidR="00001480" w:rsidRPr="00001480" w:rsidRDefault="00001480" w:rsidP="00001480">
      <w:pPr>
        <w:jc w:val="both"/>
        <w:rPr>
          <w:i/>
        </w:rPr>
      </w:pPr>
      <w:r w:rsidRPr="00001480">
        <w:rPr>
          <w:i/>
        </w:rPr>
        <w:t>Žádost o povolení ke kácení dřevin rostoucích mimo les podává vlastník pozemku či nájemce nebo jiný oprávněný uživatel se souhlasem vlastníka pozemku, na kterém dřeviny rostoucí mimo les rostou</w:t>
      </w:r>
      <w:r>
        <w:rPr>
          <w:i/>
        </w:rPr>
        <w:t>.</w:t>
      </w:r>
    </w:p>
    <w:p w:rsidR="00001480" w:rsidRPr="00001480" w:rsidRDefault="00001480" w:rsidP="00001480">
      <w:pPr>
        <w:jc w:val="both"/>
        <w:rPr>
          <w:i/>
        </w:rPr>
      </w:pPr>
      <w:r w:rsidRPr="00001480">
        <w:rPr>
          <w:i/>
        </w:rPr>
        <w:t>Kácení dřevin rostoucích mimo les se provádí zpravidla v období vegetačního kli</w:t>
      </w:r>
      <w:r>
        <w:rPr>
          <w:i/>
        </w:rPr>
        <w:t>du.</w:t>
      </w:r>
    </w:p>
    <w:p w:rsidR="00001480" w:rsidRPr="00001480" w:rsidRDefault="00001480" w:rsidP="00001480">
      <w:pPr>
        <w:pStyle w:val="Odstavecseseznamem"/>
        <w:numPr>
          <w:ilvl w:val="0"/>
          <w:numId w:val="4"/>
        </w:numPr>
        <w:jc w:val="both"/>
      </w:pPr>
      <w:r>
        <w:rPr>
          <w:i/>
        </w:rPr>
        <w:t xml:space="preserve">tzn.  </w:t>
      </w:r>
      <w:proofErr w:type="gramStart"/>
      <w:r>
        <w:rPr>
          <w:i/>
        </w:rPr>
        <w:t>od  1.1</w:t>
      </w:r>
      <w:r w:rsidR="00982D74">
        <w:rPr>
          <w:i/>
        </w:rPr>
        <w:t>1</w:t>
      </w:r>
      <w:r>
        <w:rPr>
          <w:i/>
        </w:rPr>
        <w:t>.</w:t>
      </w:r>
      <w:proofErr w:type="gramEnd"/>
      <w:r w:rsidRPr="00001480">
        <w:rPr>
          <w:i/>
        </w:rPr>
        <w:t xml:space="preserve"> do  31.3. následujícího roku.</w:t>
      </w:r>
    </w:p>
    <w:p w:rsidR="00001480" w:rsidRPr="00001480" w:rsidRDefault="00001480" w:rsidP="00001480">
      <w:pPr>
        <w:jc w:val="both"/>
        <w:rPr>
          <w:i/>
        </w:rPr>
      </w:pPr>
      <w:r w:rsidRPr="00001480">
        <w:rPr>
          <w:i/>
        </w:rPr>
        <w:t>Povolení ke kácení dřevin, za předpokladu, že tyto nejsou součástí významného krajinného prvku (§ 3 odst. 1 písm. b) zákona) nebo stromořadí, se podle § 8 odst. 3 zákona nevyžaduje</w:t>
      </w:r>
    </w:p>
    <w:p w:rsidR="00001480" w:rsidRPr="00001480" w:rsidRDefault="00001480" w:rsidP="00001480">
      <w:pPr>
        <w:pStyle w:val="Odstavecseseznamem"/>
        <w:numPr>
          <w:ilvl w:val="0"/>
          <w:numId w:val="6"/>
        </w:numPr>
        <w:jc w:val="both"/>
        <w:rPr>
          <w:i/>
        </w:rPr>
      </w:pPr>
      <w:r w:rsidRPr="00001480">
        <w:rPr>
          <w:i/>
        </w:rPr>
        <w:t>pro dřeviny o obvodu kmene do 80 cm měřeného ve výšce 130 cm nad zemí,</w:t>
      </w:r>
    </w:p>
    <w:p w:rsidR="00001480" w:rsidRPr="00001480" w:rsidRDefault="00001480" w:rsidP="00001480">
      <w:pPr>
        <w:pStyle w:val="Odstavecseseznamem"/>
        <w:numPr>
          <w:ilvl w:val="0"/>
          <w:numId w:val="6"/>
        </w:numPr>
        <w:jc w:val="both"/>
        <w:rPr>
          <w:i/>
        </w:rPr>
      </w:pPr>
      <w:r w:rsidRPr="00001480">
        <w:rPr>
          <w:i/>
        </w:rPr>
        <w:t>pro zapojené porosty dřevin, pokud celková plocha kácených zapojených porostů dřevin nepřesahuje 40</w:t>
      </w:r>
      <w:r w:rsidR="00D469D3">
        <w:rPr>
          <w:i/>
        </w:rPr>
        <w:t> </w:t>
      </w:r>
      <w:r w:rsidRPr="00001480">
        <w:rPr>
          <w:i/>
        </w:rPr>
        <w:t>m</w:t>
      </w:r>
      <w:r w:rsidRPr="00001480">
        <w:rPr>
          <w:i/>
          <w:vertAlign w:val="superscript"/>
        </w:rPr>
        <w:t>2</w:t>
      </w:r>
      <w:r w:rsidRPr="00001480">
        <w:rPr>
          <w:i/>
        </w:rPr>
        <w:t>,</w:t>
      </w:r>
    </w:p>
    <w:p w:rsidR="00001480" w:rsidRPr="00001480" w:rsidRDefault="00001480" w:rsidP="00001480">
      <w:pPr>
        <w:pStyle w:val="Odstavecseseznamem"/>
        <w:numPr>
          <w:ilvl w:val="0"/>
          <w:numId w:val="6"/>
        </w:numPr>
        <w:jc w:val="both"/>
        <w:rPr>
          <w:i/>
        </w:rPr>
      </w:pPr>
      <w:r w:rsidRPr="00001480">
        <w:rPr>
          <w:i/>
        </w:rPr>
        <w:t>pro dřeviny pěstované na pozemcích vedených v katastru nemovitostí ve způsobu využití jako plantáž dřevin,</w:t>
      </w:r>
    </w:p>
    <w:p w:rsidR="00001480" w:rsidRPr="00001480" w:rsidRDefault="00001480" w:rsidP="00001480">
      <w:pPr>
        <w:pStyle w:val="Odstavecseseznamem"/>
        <w:numPr>
          <w:ilvl w:val="0"/>
          <w:numId w:val="6"/>
        </w:numPr>
        <w:jc w:val="both"/>
        <w:rPr>
          <w:i/>
        </w:rPr>
      </w:pPr>
      <w:r w:rsidRPr="00001480">
        <w:rPr>
          <w:i/>
        </w:rPr>
        <w:t xml:space="preserve">pro </w:t>
      </w:r>
      <w:r w:rsidR="00982D74">
        <w:rPr>
          <w:i/>
        </w:rPr>
        <w:t xml:space="preserve">ovocné </w:t>
      </w:r>
      <w:r w:rsidRPr="00001480">
        <w:rPr>
          <w:i/>
        </w:rPr>
        <w:t xml:space="preserve">dřeviny rostoucí </w:t>
      </w:r>
      <w:r w:rsidR="00982D74">
        <w:rPr>
          <w:i/>
        </w:rPr>
        <w:t>na pozemcích v zastavěném území evidovaných k katastru nemovitostí jako druh pozemku</w:t>
      </w:r>
      <w:r w:rsidRPr="00001480">
        <w:rPr>
          <w:i/>
        </w:rPr>
        <w:t xml:space="preserve"> zahrad</w:t>
      </w:r>
      <w:r w:rsidR="00982D74">
        <w:rPr>
          <w:i/>
        </w:rPr>
        <w:t>a, zastavěná plocha a nádvoří nebo ostatní plocha se způsobem využití pozemku zeleň</w:t>
      </w:r>
      <w:r w:rsidRPr="00001480">
        <w:rPr>
          <w:i/>
        </w:rPr>
        <w:t>.</w:t>
      </w:r>
    </w:p>
    <w:p w:rsidR="00001480" w:rsidRDefault="00001480" w:rsidP="00001480">
      <w:pPr>
        <w:rPr>
          <w:i/>
        </w:rPr>
      </w:pPr>
    </w:p>
    <w:p w:rsidR="00001480" w:rsidRPr="00001480" w:rsidRDefault="00001480" w:rsidP="00001480">
      <w:pPr>
        <w:jc w:val="both"/>
        <w:rPr>
          <w:i/>
        </w:rPr>
      </w:pPr>
      <w:r>
        <w:rPr>
          <w:i/>
        </w:rPr>
        <w:t>Pro účely</w:t>
      </w:r>
      <w:r w:rsidRPr="00001480">
        <w:rPr>
          <w:i/>
        </w:rPr>
        <w:t xml:space="preserve"> vyhlášky se rozumí</w:t>
      </w:r>
      <w:r>
        <w:rPr>
          <w:i/>
        </w:rPr>
        <w:t>:</w:t>
      </w:r>
    </w:p>
    <w:p w:rsidR="00001480" w:rsidRPr="00001480" w:rsidRDefault="00001480" w:rsidP="00001480">
      <w:pPr>
        <w:pStyle w:val="Odstavecseseznamem"/>
        <w:numPr>
          <w:ilvl w:val="0"/>
          <w:numId w:val="5"/>
        </w:numPr>
        <w:jc w:val="both"/>
        <w:rPr>
          <w:i/>
        </w:rPr>
      </w:pPr>
      <w:r w:rsidRPr="00001480">
        <w:rPr>
          <w:i/>
        </w:rPr>
        <w:t>zapojeným porostem dřevin soubor dřevin, v němž se nadzemní části dřevin jednoho patra vzájemně dotýkají, prorůstají nebo překrývají, s výjimkou dřevin tvořících stromořadí, pokud obvod kmene jednotlivých dřevin měřený ve výšce 130 cm nad zemí nepřesahuje 80 cm; jestliže některá z dřevin v</w:t>
      </w:r>
      <w:r w:rsidR="00A30160">
        <w:rPr>
          <w:i/>
        </w:rPr>
        <w:t> </w:t>
      </w:r>
      <w:r w:rsidRPr="00001480">
        <w:rPr>
          <w:i/>
        </w:rPr>
        <w:t>souboru přesahuje uvedené rozměry, posuzuje se vždy jako jednotlivá dřevina,</w:t>
      </w:r>
    </w:p>
    <w:p w:rsidR="00001480" w:rsidRPr="00001480" w:rsidRDefault="00001480" w:rsidP="00001480">
      <w:pPr>
        <w:pStyle w:val="Odstavecseseznamem"/>
        <w:numPr>
          <w:ilvl w:val="0"/>
          <w:numId w:val="5"/>
        </w:numPr>
        <w:jc w:val="both"/>
        <w:rPr>
          <w:i/>
        </w:rPr>
      </w:pPr>
      <w:r w:rsidRPr="00001480">
        <w:rPr>
          <w:i/>
        </w:rPr>
        <w:lastRenderedPageBreak/>
        <w:t>společenskými funkcemi dřeviny soubor funkcí dřeviny ovlivňujících životní prostředí člověka, jako je</w:t>
      </w:r>
      <w:r w:rsidR="00A30160">
        <w:rPr>
          <w:i/>
        </w:rPr>
        <w:t> </w:t>
      </w:r>
      <w:r w:rsidRPr="00001480">
        <w:rPr>
          <w:i/>
        </w:rPr>
        <w:t>snižování prašnosti, tlumení hluku či zlepšování mikroklimatu; mezi společenské funkce patří také funkce estetická, včetně působení dřevin na krajinný ráz a ráz urbanizovaného prostředí,</w:t>
      </w:r>
    </w:p>
    <w:p w:rsidR="00001480" w:rsidRPr="00001480" w:rsidRDefault="00001480" w:rsidP="00001480">
      <w:pPr>
        <w:pStyle w:val="Odstavecseseznamem"/>
        <w:numPr>
          <w:ilvl w:val="0"/>
          <w:numId w:val="5"/>
        </w:numPr>
        <w:jc w:val="both"/>
        <w:rPr>
          <w:i/>
        </w:rPr>
      </w:pPr>
      <w:r w:rsidRPr="00001480">
        <w:rPr>
          <w:i/>
        </w:rPr>
        <w:t>stromořadím souvislá řada nejméně deseti stromů s pravidelnými rozestupy; chybí-li v některém úseku souvislé řady nejméně deseti stromů některý strom, je i tento úsek považován za součást stromořadí; za</w:t>
      </w:r>
      <w:r w:rsidR="00A30160">
        <w:rPr>
          <w:i/>
        </w:rPr>
        <w:t> </w:t>
      </w:r>
      <w:r w:rsidRPr="00001480">
        <w:rPr>
          <w:i/>
        </w:rPr>
        <w:t xml:space="preserve">stromořadí se nepovažují stromy rostoucí v ovocných sadech a plantážích dřevin. </w:t>
      </w:r>
    </w:p>
    <w:p w:rsidR="00001480" w:rsidRDefault="00001480" w:rsidP="00001480">
      <w:pPr>
        <w:jc w:val="both"/>
        <w:rPr>
          <w:i/>
        </w:rPr>
      </w:pPr>
    </w:p>
    <w:p w:rsidR="00001480" w:rsidRPr="00001480" w:rsidRDefault="00001480" w:rsidP="00D469D3">
      <w:pPr>
        <w:jc w:val="both"/>
        <w:rPr>
          <w:i/>
        </w:rPr>
      </w:pPr>
      <w:r>
        <w:rPr>
          <w:i/>
        </w:rPr>
        <w:t>Ž</w:t>
      </w:r>
      <w:r w:rsidRPr="00001480">
        <w:rPr>
          <w:i/>
        </w:rPr>
        <w:t xml:space="preserve">ádost o povolení ke kácení dřevin (§ 8 odst. 1 zákona) musí vedle obecných náležitostí podání </w:t>
      </w:r>
      <w:r>
        <w:rPr>
          <w:i/>
        </w:rPr>
        <w:t>podle správního řádu obsahovat:</w:t>
      </w:r>
    </w:p>
    <w:p w:rsidR="00001480" w:rsidRPr="00D469D3" w:rsidRDefault="00001480" w:rsidP="00D469D3">
      <w:pPr>
        <w:pStyle w:val="Odstavecseseznamem"/>
        <w:numPr>
          <w:ilvl w:val="0"/>
          <w:numId w:val="7"/>
        </w:numPr>
        <w:jc w:val="both"/>
        <w:rPr>
          <w:i/>
        </w:rPr>
      </w:pPr>
      <w:r w:rsidRPr="00D469D3">
        <w:rPr>
          <w:i/>
        </w:rPr>
        <w:t>označení katastrálního území a parcely, na které se dřeviny nachází, stručný popis umístění dřevin a</w:t>
      </w:r>
      <w:r w:rsidR="00A30160">
        <w:rPr>
          <w:i/>
        </w:rPr>
        <w:t> </w:t>
      </w:r>
      <w:r w:rsidRPr="00D469D3">
        <w:rPr>
          <w:i/>
        </w:rPr>
        <w:t>situační zákres,</w:t>
      </w:r>
    </w:p>
    <w:p w:rsidR="00001480" w:rsidRPr="00D469D3" w:rsidRDefault="00001480" w:rsidP="00D469D3">
      <w:pPr>
        <w:pStyle w:val="Odstavecseseznamem"/>
        <w:numPr>
          <w:ilvl w:val="0"/>
          <w:numId w:val="7"/>
        </w:numPr>
        <w:jc w:val="both"/>
        <w:rPr>
          <w:i/>
        </w:rPr>
      </w:pPr>
      <w:r w:rsidRPr="00D469D3">
        <w:rPr>
          <w:i/>
        </w:rPr>
        <w:t>doložení vlastnického práva či nájemního nebo uživatelského vztahu žadatele k příslušným pozemkům, nelze-li je ověřit v katastru nemovitostí, včetně písemného souhlasu vlastníka pozemku s kácením, není-li žadatelem vlastník pozemku,</w:t>
      </w:r>
    </w:p>
    <w:p w:rsidR="00001480" w:rsidRPr="00D469D3" w:rsidRDefault="00001480" w:rsidP="00D469D3">
      <w:pPr>
        <w:pStyle w:val="Odstavecseseznamem"/>
        <w:numPr>
          <w:ilvl w:val="0"/>
          <w:numId w:val="7"/>
        </w:numPr>
        <w:jc w:val="both"/>
        <w:rPr>
          <w:i/>
        </w:rPr>
      </w:pPr>
      <w:r w:rsidRPr="00D469D3">
        <w:rPr>
          <w:i/>
        </w:rPr>
        <w:t>specifikaci dřevin, které mají být káceny, zejména druhy dřevin, jejich počet a obvod kmene ve výšce 130 cm nad zemí; pro kácení zapojených porostů dřevin lze namísto počtu kácených dřevin uvést výměru kácené plochy s uvedením druhového zastoupení dřevin a</w:t>
      </w:r>
    </w:p>
    <w:p w:rsidR="0097050F" w:rsidRPr="00D469D3" w:rsidRDefault="00001480" w:rsidP="00D469D3">
      <w:pPr>
        <w:pStyle w:val="Odstavecseseznamem"/>
        <w:numPr>
          <w:ilvl w:val="0"/>
          <w:numId w:val="7"/>
        </w:numPr>
        <w:jc w:val="both"/>
        <w:rPr>
          <w:i/>
        </w:rPr>
      </w:pPr>
      <w:r w:rsidRPr="00D469D3">
        <w:rPr>
          <w:i/>
        </w:rPr>
        <w:t>zdůvodnění žádosti.</w:t>
      </w:r>
    </w:p>
    <w:sectPr w:rsidR="0097050F" w:rsidRPr="00D469D3" w:rsidSect="0040109F">
      <w:pgSz w:w="11906" w:h="16838" w:code="9"/>
      <w:pgMar w:top="1418" w:right="1133" w:bottom="993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9B8F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AD6B36"/>
    <w:multiLevelType w:val="hybridMultilevel"/>
    <w:tmpl w:val="775C8F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1864"/>
    <w:multiLevelType w:val="hybridMultilevel"/>
    <w:tmpl w:val="BBBC9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764E"/>
    <w:multiLevelType w:val="hybridMultilevel"/>
    <w:tmpl w:val="C818F1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B2E7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77863CF"/>
    <w:multiLevelType w:val="hybridMultilevel"/>
    <w:tmpl w:val="3418D2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0786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1480"/>
    <w:rsid w:val="003D01F5"/>
    <w:rsid w:val="0040109F"/>
    <w:rsid w:val="0044450E"/>
    <w:rsid w:val="0097050F"/>
    <w:rsid w:val="00982D74"/>
    <w:rsid w:val="00A30160"/>
    <w:rsid w:val="00CB004A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C836"/>
  <w15:docId w15:val="{D040A67C-835B-4A2B-9D19-0FAC5EF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1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984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Vojáčková Jiřina, Ing</dc:creator>
  <cp:lastModifiedBy>Suchan Milan</cp:lastModifiedBy>
  <cp:revision>2</cp:revision>
  <dcterms:created xsi:type="dcterms:W3CDTF">2014-02-03T16:42:00Z</dcterms:created>
  <dcterms:modified xsi:type="dcterms:W3CDTF">2020-02-18T08:59:00Z</dcterms:modified>
</cp:coreProperties>
</file>